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5AAE" w14:textId="77777777" w:rsidR="00843B83" w:rsidRPr="00843B83" w:rsidRDefault="00843B83" w:rsidP="00843B83">
      <w:pPr>
        <w:jc w:val="center"/>
        <w:rPr>
          <w:b/>
          <w:bCs/>
        </w:rPr>
      </w:pPr>
      <w:r w:rsidRPr="00843B83">
        <w:rPr>
          <w:b/>
          <w:bCs/>
        </w:rPr>
        <w:t>TERMOS E CONDIÇÕES DE USO</w:t>
      </w:r>
    </w:p>
    <w:p w14:paraId="367EB66E" w14:textId="77777777" w:rsidR="00843B83" w:rsidRPr="00843B83" w:rsidRDefault="00843B83" w:rsidP="00843B83">
      <w:pPr>
        <w:jc w:val="both"/>
      </w:pPr>
      <w:r w:rsidRPr="00843B83">
        <w:t>Bem-vindo ao nosso site. Solicitamos que leia atentamente os termos descritos abaixo.</w:t>
      </w:r>
    </w:p>
    <w:p w14:paraId="36295F0C" w14:textId="77777777" w:rsidR="00843B83" w:rsidRPr="00843B83" w:rsidRDefault="00843B83" w:rsidP="00843B83">
      <w:pPr>
        <w:jc w:val="both"/>
      </w:pPr>
      <w:r w:rsidRPr="00843B83">
        <w:t xml:space="preserve">Este documento e todo o conteúdo do site são fornecidos por </w:t>
      </w:r>
      <w:r w:rsidRPr="00843B83">
        <w:rPr>
          <w:b/>
          <w:bCs/>
        </w:rPr>
        <w:t>OPEN BANK TECNOLOGIA LTDA</w:t>
      </w:r>
      <w:r w:rsidRPr="00843B83">
        <w:t>, uma empresa privada, registrada sob o CNPJ/MF nº 35.100.987/0001-09, com sede na Rua Cândido Xavier, 245, sala 01, CEP 80240-280, Bairro Água Verde, Curitiba – PR. Neste documento, a empresa é referida simplesmente como "EMPRESA", e regulamenta todos os direitos e obrigações relacionados ao uso do site por qualquer pessoa que acesse, doravante denominada "USUÁRIO".</w:t>
      </w:r>
    </w:p>
    <w:p w14:paraId="0BA13E1F" w14:textId="77777777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1. OBJETIVO</w:t>
      </w:r>
    </w:p>
    <w:p w14:paraId="43D8DE70" w14:textId="77777777" w:rsidR="00843B83" w:rsidRPr="00843B83" w:rsidRDefault="00843B83" w:rsidP="00843B83">
      <w:pPr>
        <w:jc w:val="both"/>
      </w:pPr>
      <w:r w:rsidRPr="00843B83">
        <w:t>A plataforma disponibiliza o uso de seu software, aplicativos e outros ativos de propriedade intelectual, com o objetivo de fornecer ferramentas que facilitam e otimizam o dia a dia dos usuários. A principal função da plataforma é permitir a integração de dados, em especial contratos bancários, em uma interface única que oferece diferentes planos de acesso a serviços. Esses serviços podem incluir a consolidação de informações financeiras de diversas contas correntes, simplificando a visualização das movimentações. Adicionalmente, a plataforma pode oferecer funcionalidades para a realização de cálculos, identificando possíveis irregularidades contratuais para fins de revisão judicial ou administrativa.</w:t>
      </w:r>
    </w:p>
    <w:p w14:paraId="71DA4AD9" w14:textId="77777777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2. ACEITAÇÃO DOS TERMOS</w:t>
      </w:r>
    </w:p>
    <w:p w14:paraId="790999AB" w14:textId="77777777" w:rsidR="00EB3390" w:rsidRDefault="00843B83" w:rsidP="00EB3390">
      <w:pPr>
        <w:jc w:val="both"/>
      </w:pPr>
      <w:r w:rsidRPr="00843B83">
        <w:t xml:space="preserve">O uso do site da EMPRESA exige que o USUÁRIO leia e compreenda todos os termos estabelecidos. Ao </w:t>
      </w:r>
      <w:r w:rsidR="00EB3390">
        <w:t>acessar</w:t>
      </w:r>
      <w:r w:rsidRPr="00843B83">
        <w:t xml:space="preserve"> o site, o USUÁRIO concorda integralmente com todas as cláusulas, tornando-se imprescindível a aceitação destes termos para a continuidade da navegação. </w:t>
      </w:r>
      <w:r w:rsidR="00EB3390" w:rsidRPr="00843B83">
        <w:t>A permanência no site implica na aceitação dos termos aqui descritos.</w:t>
      </w:r>
      <w:r w:rsidR="00EB3390">
        <w:t xml:space="preserve"> </w:t>
      </w:r>
      <w:r w:rsidR="00EB3390" w:rsidRPr="00843B83">
        <w:t>Caso o USUÁRIO discorde de qualquer cláusula ou termo, deverá imediatamente cessar o uso do site.</w:t>
      </w:r>
    </w:p>
    <w:p w14:paraId="7C02FC8D" w14:textId="37472E0A" w:rsidR="00843B83" w:rsidRPr="00843B83" w:rsidRDefault="00843B83" w:rsidP="00843B83">
      <w:pPr>
        <w:jc w:val="both"/>
      </w:pPr>
      <w:r w:rsidRPr="00843B83">
        <w:t>Estes termos podem ser atualizados periodicamente pela EMPRESA, sem necessidade de aviso prévio, sendo recomendável que o USUÁRIO verifique regularmente se houve alterações</w:t>
      </w:r>
      <w:r w:rsidR="00EB3390">
        <w:t xml:space="preserve"> mediante consulta dos termos disponíveis no próprio site.</w:t>
      </w:r>
    </w:p>
    <w:p w14:paraId="199FB465" w14:textId="77777777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3. GLOSSÁRIO</w:t>
      </w:r>
    </w:p>
    <w:p w14:paraId="1ED8543F" w14:textId="77777777" w:rsidR="00843B83" w:rsidRPr="00843B83" w:rsidRDefault="00843B83" w:rsidP="00843B83">
      <w:pPr>
        <w:numPr>
          <w:ilvl w:val="0"/>
          <w:numId w:val="1"/>
        </w:numPr>
        <w:jc w:val="both"/>
      </w:pPr>
      <w:r w:rsidRPr="00843B83">
        <w:rPr>
          <w:b/>
          <w:bCs/>
        </w:rPr>
        <w:t>USUÁRIO:</w:t>
      </w:r>
      <w:r w:rsidRPr="00843B83">
        <w:t xml:space="preserve"> Qualquer pessoa que acesse o site da EMPRESA através de qualquer dispositivo.</w:t>
      </w:r>
    </w:p>
    <w:p w14:paraId="6C24A849" w14:textId="77777777" w:rsidR="00843B83" w:rsidRPr="00843B83" w:rsidRDefault="00843B83" w:rsidP="00843B83">
      <w:pPr>
        <w:numPr>
          <w:ilvl w:val="0"/>
          <w:numId w:val="1"/>
        </w:numPr>
        <w:jc w:val="both"/>
      </w:pPr>
      <w:r w:rsidRPr="00843B83">
        <w:rPr>
          <w:b/>
          <w:bCs/>
        </w:rPr>
        <w:t>NAVEGAÇÃO:</w:t>
      </w:r>
      <w:r w:rsidRPr="00843B83">
        <w:t xml:space="preserve"> A ação de visitar páginas e </w:t>
      </w:r>
      <w:proofErr w:type="spellStart"/>
      <w:r w:rsidRPr="00843B83">
        <w:t>conteúdos</w:t>
      </w:r>
      <w:proofErr w:type="spellEnd"/>
      <w:r w:rsidRPr="00843B83">
        <w:t xml:space="preserve"> no site da EMPRESA.</w:t>
      </w:r>
    </w:p>
    <w:p w14:paraId="5558E996" w14:textId="77777777" w:rsidR="00843B83" w:rsidRPr="00843B83" w:rsidRDefault="00843B83" w:rsidP="00843B83">
      <w:pPr>
        <w:numPr>
          <w:ilvl w:val="0"/>
          <w:numId w:val="1"/>
        </w:numPr>
        <w:jc w:val="both"/>
      </w:pPr>
      <w:r w:rsidRPr="00843B83">
        <w:rPr>
          <w:b/>
          <w:bCs/>
        </w:rPr>
        <w:lastRenderedPageBreak/>
        <w:t>COOKIES:</w:t>
      </w:r>
      <w:r w:rsidRPr="00843B83">
        <w:t xml:space="preserve"> Arquivos de texto gerados pelo site e enviados ao navegador do USUÁRIO para melhorar a usabilidade.</w:t>
      </w:r>
    </w:p>
    <w:p w14:paraId="4F05FD14" w14:textId="77777777" w:rsidR="00843B83" w:rsidRPr="00843B83" w:rsidRDefault="00843B83" w:rsidP="00843B83">
      <w:pPr>
        <w:numPr>
          <w:ilvl w:val="0"/>
          <w:numId w:val="1"/>
        </w:numPr>
        <w:jc w:val="both"/>
      </w:pPr>
      <w:r w:rsidRPr="00843B83">
        <w:rPr>
          <w:b/>
          <w:bCs/>
        </w:rPr>
        <w:t>LOGIN:</w:t>
      </w:r>
      <w:r w:rsidRPr="00843B83">
        <w:t xml:space="preserve"> Dados de acesso do USUÁRIO ao realizar cadastro no site, compostos por nome de usuário e senha.</w:t>
      </w:r>
    </w:p>
    <w:p w14:paraId="33CABD16" w14:textId="77777777" w:rsidR="00843B83" w:rsidRPr="00843B83" w:rsidRDefault="00843B83" w:rsidP="00843B83">
      <w:pPr>
        <w:numPr>
          <w:ilvl w:val="0"/>
          <w:numId w:val="1"/>
        </w:numPr>
        <w:jc w:val="both"/>
      </w:pPr>
      <w:r w:rsidRPr="00843B83">
        <w:rPr>
          <w:b/>
          <w:bCs/>
        </w:rPr>
        <w:t>HIPERLINKS:</w:t>
      </w:r>
      <w:r w:rsidRPr="00843B83">
        <w:t xml:space="preserve"> Links que direcionam para outras páginas dentro do site da EMPRESA ou para sites externos.</w:t>
      </w:r>
    </w:p>
    <w:p w14:paraId="03C4C026" w14:textId="77777777" w:rsidR="00843B83" w:rsidRPr="00843B83" w:rsidRDefault="00843B83" w:rsidP="00843B83">
      <w:pPr>
        <w:numPr>
          <w:ilvl w:val="0"/>
          <w:numId w:val="1"/>
        </w:numPr>
        <w:jc w:val="both"/>
      </w:pPr>
      <w:r w:rsidRPr="00843B83">
        <w:rPr>
          <w:b/>
          <w:bCs/>
        </w:rPr>
        <w:t>OFFLINE:</w:t>
      </w:r>
      <w:r w:rsidRPr="00843B83">
        <w:t xml:space="preserve"> Estado em que o site ou plataforma está indisponível para acesso.</w:t>
      </w:r>
    </w:p>
    <w:p w14:paraId="2E0C2C66" w14:textId="77777777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4. ACESSO AO SITE</w:t>
      </w:r>
    </w:p>
    <w:p w14:paraId="2410208B" w14:textId="77777777" w:rsidR="00843B83" w:rsidRPr="00843B83" w:rsidRDefault="00843B83" w:rsidP="00843B83">
      <w:pPr>
        <w:jc w:val="both"/>
      </w:pPr>
      <w:r w:rsidRPr="00843B83">
        <w:t>O site funciona 24 horas por dia, mas podem ocorrer interrupções temporárias para manutenção, troca de servidores ou falhas técnicas. A EMPRESA não se responsabiliza por perdas ou danos decorrentes dessas interrupções. Para manutenções que exijam mais tempo, a EMPRESA informará os USUÁRIOS com antecedência.</w:t>
      </w:r>
    </w:p>
    <w:p w14:paraId="54144145" w14:textId="77777777" w:rsidR="00EB3390" w:rsidRDefault="00843B83" w:rsidP="00843B83">
      <w:pPr>
        <w:jc w:val="both"/>
      </w:pPr>
      <w:r w:rsidRPr="00843B83">
        <w:t xml:space="preserve">O acesso ao site é restrito a maiores de 18 anos ou menores com autorização expressa dos pais ou responsáveis. </w:t>
      </w:r>
    </w:p>
    <w:p w14:paraId="19BD4605" w14:textId="40BE0009" w:rsidR="00843B83" w:rsidRPr="00843B83" w:rsidRDefault="00843B83" w:rsidP="00843B83">
      <w:pPr>
        <w:jc w:val="both"/>
      </w:pPr>
      <w:r w:rsidRPr="00843B83">
        <w:t>O cadastro no site requer o fornecimento de informações pessoais, que serão protegidas conforme a Lei Geral de Proteção de Dados (LGPD).</w:t>
      </w:r>
    </w:p>
    <w:p w14:paraId="0D33F946" w14:textId="77777777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5. LICENÇA DE USO E CÓPIA</w:t>
      </w:r>
    </w:p>
    <w:p w14:paraId="1DEEA289" w14:textId="77777777" w:rsidR="00843B83" w:rsidRPr="00843B83" w:rsidRDefault="00843B83" w:rsidP="00843B83">
      <w:pPr>
        <w:jc w:val="both"/>
      </w:pPr>
      <w:r w:rsidRPr="00843B83">
        <w:t xml:space="preserve">O USUÁRIO pode acessar todo o conteúdo do site, mas isso não implica em qualquer cessão de direitos, permissão de uso ou cópia </w:t>
      </w:r>
      <w:proofErr w:type="gramStart"/>
      <w:r w:rsidRPr="00843B83">
        <w:t>dos mesmos</w:t>
      </w:r>
      <w:proofErr w:type="gramEnd"/>
      <w:r w:rsidRPr="00843B83">
        <w:t>. Todos os direitos são reservados conforme a legislação brasileira, incluindo a Lei de Direitos Autorais (Lei nº 9.610/18). A EMPRESA não autoriza a reprodução, cópia, venda ou qualquer outra forma de utilização do conteúdo sem sua autorização expressa por escrito.</w:t>
      </w:r>
    </w:p>
    <w:p w14:paraId="66DE2CC5" w14:textId="77777777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6. OBRIGAÇÕES DO USUÁRIO</w:t>
      </w:r>
    </w:p>
    <w:p w14:paraId="74687AF3" w14:textId="77777777" w:rsidR="00843B83" w:rsidRPr="00843B83" w:rsidRDefault="00843B83" w:rsidP="00843B83">
      <w:pPr>
        <w:jc w:val="both"/>
      </w:pPr>
      <w:r w:rsidRPr="00843B83">
        <w:t>Ao utilizar o site da EMPRESA, o USUÁRIO concorda em:</w:t>
      </w:r>
    </w:p>
    <w:p w14:paraId="6741A001" w14:textId="77777777" w:rsidR="00843B83" w:rsidRPr="00843B83" w:rsidRDefault="00843B83" w:rsidP="00843B83">
      <w:pPr>
        <w:numPr>
          <w:ilvl w:val="0"/>
          <w:numId w:val="2"/>
        </w:numPr>
        <w:jc w:val="both"/>
      </w:pPr>
      <w:r w:rsidRPr="00843B83">
        <w:t>Não realizar qualquer ação que possa comprometer a segurança ou integridade do site ou plataforma, incluindo tentativas de invasão, disseminação de vírus ou outras atividades maliciosas.</w:t>
      </w:r>
    </w:p>
    <w:p w14:paraId="5BA43D93" w14:textId="77777777" w:rsidR="00843B83" w:rsidRPr="00843B83" w:rsidRDefault="00843B83" w:rsidP="00843B83">
      <w:pPr>
        <w:numPr>
          <w:ilvl w:val="0"/>
          <w:numId w:val="2"/>
        </w:numPr>
        <w:jc w:val="both"/>
      </w:pPr>
      <w:r w:rsidRPr="00843B83">
        <w:t>Não divulgar conteúdo indevido, como SPAM, material concorrente, ou qualquer conteúdo que infrinja direitos autorais.</w:t>
      </w:r>
    </w:p>
    <w:p w14:paraId="46DB09DE" w14:textId="77777777" w:rsidR="00843B83" w:rsidRPr="00843B83" w:rsidRDefault="00843B83" w:rsidP="00843B83">
      <w:pPr>
        <w:numPr>
          <w:ilvl w:val="0"/>
          <w:numId w:val="2"/>
        </w:numPr>
        <w:jc w:val="both"/>
      </w:pPr>
      <w:r w:rsidRPr="00843B83">
        <w:t>Respeitar a Política de Privacidade da EMPRESA e as regras de uso do site.</w:t>
      </w:r>
    </w:p>
    <w:p w14:paraId="445CB340" w14:textId="77777777" w:rsidR="003B09C1" w:rsidRDefault="003B09C1" w:rsidP="00843B83">
      <w:pPr>
        <w:jc w:val="both"/>
        <w:rPr>
          <w:b/>
          <w:bCs/>
        </w:rPr>
      </w:pPr>
    </w:p>
    <w:p w14:paraId="6E187C9D" w14:textId="77777777" w:rsidR="003B09C1" w:rsidRDefault="003B09C1" w:rsidP="00843B83">
      <w:pPr>
        <w:jc w:val="both"/>
        <w:rPr>
          <w:b/>
          <w:bCs/>
        </w:rPr>
      </w:pPr>
    </w:p>
    <w:p w14:paraId="5C165ED7" w14:textId="33556535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7. PUBLICIDADE</w:t>
      </w:r>
    </w:p>
    <w:p w14:paraId="61414C19" w14:textId="77777777" w:rsidR="00843B83" w:rsidRPr="00843B83" w:rsidRDefault="00843B83" w:rsidP="00843B83">
      <w:pPr>
        <w:jc w:val="both"/>
      </w:pPr>
      <w:r w:rsidRPr="00843B83">
        <w:t>A EMPRESA pode exibir anúncios no site, sem que isso implique em endosso ou responsabilidade sobre os produtos ou serviços anunciados. Todos os anúncios serão claramente identificados como publicidade.</w:t>
      </w:r>
    </w:p>
    <w:p w14:paraId="21114DCD" w14:textId="77777777" w:rsidR="00843B83" w:rsidRPr="00843B83" w:rsidRDefault="00843B83" w:rsidP="00843B83">
      <w:pPr>
        <w:jc w:val="both"/>
        <w:rPr>
          <w:b/>
          <w:bCs/>
        </w:rPr>
      </w:pPr>
      <w:r w:rsidRPr="00843B83">
        <w:rPr>
          <w:b/>
          <w:bCs/>
        </w:rPr>
        <w:t>8. TERMOS GERAIS</w:t>
      </w:r>
    </w:p>
    <w:p w14:paraId="70369491" w14:textId="77777777" w:rsidR="00244D12" w:rsidRDefault="00843B83" w:rsidP="00843B83">
      <w:pPr>
        <w:jc w:val="both"/>
      </w:pPr>
      <w:r w:rsidRPr="00843B83">
        <w:t xml:space="preserve">O site pode conter links para outros sites, sobre os quais a EMPRESA não tem responsabilidade. </w:t>
      </w:r>
    </w:p>
    <w:p w14:paraId="2FE26879" w14:textId="1E16EAB3" w:rsidR="00843B83" w:rsidRPr="00843B83" w:rsidRDefault="00843B83" w:rsidP="00843B83">
      <w:pPr>
        <w:jc w:val="both"/>
      </w:pPr>
      <w:r w:rsidRPr="00843B83">
        <w:t>Em caso de litígio, o foro da comarca da sede da EMPRESA será o competente para resolver qualquer controvérsia.</w:t>
      </w:r>
    </w:p>
    <w:p w14:paraId="6FF0AD2B" w14:textId="77777777" w:rsidR="00A0561E" w:rsidRPr="00843B83" w:rsidRDefault="00A0561E" w:rsidP="00A0561E">
      <w:pPr>
        <w:jc w:val="center"/>
      </w:pPr>
      <w:r w:rsidRPr="00843B83">
        <w:t xml:space="preserve">Estes termos foram atualizados pela última vez em </w:t>
      </w:r>
      <w:r>
        <w:t>27</w:t>
      </w:r>
      <w:r w:rsidRPr="00843B83">
        <w:t xml:space="preserve"> de agosto de 202</w:t>
      </w:r>
      <w:r>
        <w:t>4</w:t>
      </w:r>
      <w:r w:rsidRPr="00843B83">
        <w:t>.</w:t>
      </w:r>
    </w:p>
    <w:p w14:paraId="4FCC3AA9" w14:textId="77777777" w:rsidR="00DA4BEA" w:rsidRDefault="00DA4BEA"/>
    <w:sectPr w:rsidR="00DA4B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72F8A"/>
    <w:multiLevelType w:val="multilevel"/>
    <w:tmpl w:val="1C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86B53"/>
    <w:multiLevelType w:val="multilevel"/>
    <w:tmpl w:val="5AF4B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87034477">
    <w:abstractNumId w:val="0"/>
  </w:num>
  <w:num w:numId="2" w16cid:durableId="1465661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83"/>
    <w:rsid w:val="00244D12"/>
    <w:rsid w:val="003B09C1"/>
    <w:rsid w:val="00534DBB"/>
    <w:rsid w:val="007A0DC7"/>
    <w:rsid w:val="00843B83"/>
    <w:rsid w:val="009F2BF5"/>
    <w:rsid w:val="00A0561E"/>
    <w:rsid w:val="00B145A8"/>
    <w:rsid w:val="00DA4BEA"/>
    <w:rsid w:val="00EB3390"/>
    <w:rsid w:val="00F11037"/>
    <w:rsid w:val="00FA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2D2BC"/>
  <w15:chartTrackingRefBased/>
  <w15:docId w15:val="{4AD6F4B8-AB9E-4B8F-AEEC-7E005B410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43B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43B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43B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43B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43B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43B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43B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43B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43B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3B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43B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43B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43B8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43B8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43B8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43B8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43B8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43B8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43B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43B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43B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43B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43B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43B8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43B8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43B8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43B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43B8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43B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3807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Dinalva Xavier</dc:creator>
  <cp:keywords/>
  <dc:description/>
  <cp:lastModifiedBy>Dinalva Xavier</cp:lastModifiedBy>
  <cp:revision>6</cp:revision>
  <dcterms:created xsi:type="dcterms:W3CDTF">2024-08-23T17:29:00Z</dcterms:created>
  <dcterms:modified xsi:type="dcterms:W3CDTF">2024-08-27T19:09:00Z</dcterms:modified>
</cp:coreProperties>
</file>